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3"/>
        <w:ind w:left="3485" w:right="0" w:firstLine="0"/>
        <w:jc w:val="left"/>
        <w:rPr>
          <w:rFonts w:ascii="Gill Sans MT" w:hAnsi="Gill Sans MT"/>
          <w:sz w:val="18"/>
        </w:rPr>
      </w:pPr>
      <w:r>
        <w:rPr/>
        <w:pict>
          <v:shape style="position:absolute;margin-left:-157.274692pt;margin-top:376.078773pt;width:777.6pt;height:135.7pt;mso-position-horizontal-relative:page;mso-position-vertical-relative:page;z-index:15729152;rotation:70" type="#_x0000_t136" fillcolor="#f0eeed" stroked="f">
            <o:extrusion v:ext="view" autorotationcenter="t"/>
            <v:textpath style="font-family:&quot;Arial&quot;;font-size:135pt;v-text-kern:t;mso-text-shadow:auto;font-weight:bold" string="EVALUATION"/>
            <w10:wrap type="none"/>
          </v:shape>
        </w:pict>
      </w:r>
      <w:r>
        <w:rPr>
          <w:rFonts w:ascii="Times New Roman" w:hAnsi="Times New Roman"/>
          <w:color w:val="000000"/>
          <w:spacing w:val="18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Upozornění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provoz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Upozornění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provoz Upozornění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w w:val="105"/>
          <w:sz w:val="18"/>
          <w:shd w:fill="FFD200" w:color="auto" w:val="clear"/>
        </w:rPr>
        <w:t>testovací</w:t>
      </w:r>
      <w:r>
        <w:rPr>
          <w:rFonts w:ascii="Gill Sans MT" w:hAnsi="Gill Sans MT"/>
          <w:color w:val="000000"/>
          <w:spacing w:val="-1"/>
          <w:w w:val="105"/>
          <w:sz w:val="18"/>
          <w:shd w:fill="FFD200" w:color="auto" w:val="clear"/>
        </w:rPr>
        <w:t> </w:t>
      </w:r>
      <w:r>
        <w:rPr>
          <w:rFonts w:ascii="Gill Sans MT" w:hAnsi="Gill Sans MT"/>
          <w:color w:val="000000"/>
          <w:spacing w:val="-2"/>
          <w:w w:val="105"/>
          <w:sz w:val="18"/>
          <w:shd w:fill="FFD200" w:color="auto" w:val="clear"/>
        </w:rPr>
        <w:t>provoz</w:t>
      </w: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19"/>
        </w:rPr>
      </w:pPr>
    </w:p>
    <w:p>
      <w:pPr>
        <w:spacing w:before="155"/>
        <w:ind w:left="2110" w:right="1151" w:firstLine="0"/>
        <w:jc w:val="center"/>
        <w:rPr>
          <w:sz w:val="38"/>
        </w:rPr>
      </w:pPr>
      <w:r>
        <w:rPr/>
        <w:pict>
          <v:shape style="position:absolute;margin-left:-5.86059pt;margin-top:222.038232pt;width:731.15pt;height:135.7pt;mso-position-horizontal-relative:page;mso-position-vertical-relative:paragraph;z-index:15728640;rotation:70" type="#_x0000_t136" fillcolor="#f0eeed" stroked="f">
            <o:extrusion v:ext="view" autorotationcenter="t"/>
            <v:textpath style="font-family:&quot;Arial&quot;;font-size:135pt;v-text-kern:t;mso-text-shadow:auto;font-weight:bold" string="AHFormatter"/>
            <w10:wrap type="none"/>
          </v:shape>
        </w:pict>
      </w:r>
      <w:r>
        <w:rPr>
          <w:spacing w:val="17"/>
          <w:sz w:val="38"/>
        </w:rPr>
        <w:t>Předkládací</w:t>
      </w:r>
      <w:r>
        <w:rPr>
          <w:spacing w:val="76"/>
          <w:sz w:val="38"/>
        </w:rPr>
        <w:t> </w:t>
      </w:r>
      <w:r>
        <w:rPr>
          <w:spacing w:val="13"/>
          <w:sz w:val="38"/>
        </w:rPr>
        <w:t>zpráva</w:t>
      </w:r>
    </w:p>
    <w:p>
      <w:pPr>
        <w:spacing w:before="133"/>
        <w:ind w:left="2111" w:right="1151" w:firstLine="0"/>
        <w:jc w:val="center"/>
        <w:rPr>
          <w:sz w:val="28"/>
        </w:rPr>
      </w:pPr>
      <w:r>
        <w:rPr>
          <w:sz w:val="28"/>
        </w:rPr>
        <w:t>Návrh</w:t>
      </w:r>
      <w:r>
        <w:rPr>
          <w:spacing w:val="42"/>
          <w:sz w:val="28"/>
        </w:rPr>
        <w:t> </w:t>
      </w:r>
      <w:r>
        <w:rPr>
          <w:sz w:val="28"/>
        </w:rPr>
        <w:t>vyhlášky</w:t>
      </w:r>
      <w:r>
        <w:rPr>
          <w:spacing w:val="42"/>
          <w:sz w:val="28"/>
        </w:rPr>
        <w:t> </w:t>
      </w:r>
      <w:r>
        <w:rPr>
          <w:sz w:val="28"/>
        </w:rPr>
        <w:t>o</w:t>
      </w:r>
      <w:r>
        <w:rPr>
          <w:spacing w:val="43"/>
          <w:sz w:val="28"/>
        </w:rPr>
        <w:t> </w:t>
      </w:r>
      <w:r>
        <w:rPr>
          <w:sz w:val="28"/>
        </w:rPr>
        <w:t>zdravotní</w:t>
      </w:r>
      <w:r>
        <w:rPr>
          <w:spacing w:val="42"/>
          <w:sz w:val="28"/>
        </w:rPr>
        <w:t> </w:t>
      </w:r>
      <w:r>
        <w:rPr>
          <w:sz w:val="28"/>
        </w:rPr>
        <w:t>způsobilosti</w:t>
      </w:r>
      <w:r>
        <w:rPr>
          <w:spacing w:val="43"/>
          <w:sz w:val="28"/>
        </w:rPr>
        <w:t> </w:t>
      </w:r>
      <w:r>
        <w:rPr>
          <w:sz w:val="28"/>
        </w:rPr>
        <w:t>ve</w:t>
      </w:r>
      <w:r>
        <w:rPr>
          <w:spacing w:val="42"/>
          <w:sz w:val="28"/>
        </w:rPr>
        <w:t> </w:t>
      </w:r>
      <w:r>
        <w:rPr>
          <w:sz w:val="28"/>
        </w:rPr>
        <w:t>vnitrozemské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plavbě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  <w:numPr>
          <w:ilvl w:val="0"/>
          <w:numId w:val="1"/>
        </w:numPr>
        <w:tabs>
          <w:tab w:pos="1408" w:val="left" w:leader="none"/>
        </w:tabs>
        <w:spacing w:line="240" w:lineRule="auto" w:before="0" w:after="0"/>
        <w:ind w:left="1407" w:right="0" w:hanging="341"/>
        <w:jc w:val="left"/>
      </w:pPr>
      <w:r>
        <w:rPr>
          <w:w w:val="95"/>
        </w:rPr>
        <w:t>Navrhovaná</w:t>
      </w:r>
      <w:r>
        <w:rPr>
          <w:spacing w:val="4"/>
        </w:rPr>
        <w:t> </w:t>
      </w:r>
      <w:r>
        <w:rPr>
          <w:w w:val="95"/>
        </w:rPr>
        <w:t>právní</w:t>
      </w:r>
      <w:r>
        <w:rPr>
          <w:spacing w:val="4"/>
        </w:rPr>
        <w:t> </w:t>
      </w:r>
      <w:r>
        <w:rPr>
          <w:spacing w:val="-2"/>
          <w:w w:val="95"/>
        </w:rPr>
        <w:t>úprava</w:t>
      </w:r>
    </w:p>
    <w:p>
      <w:pPr>
        <w:pStyle w:val="BodyText"/>
        <w:spacing w:line="256" w:lineRule="auto" w:before="131"/>
        <w:ind w:left="1067"/>
      </w:pPr>
      <w:r>
        <w:rPr/>
        <w:t>[uveďte</w:t>
      </w:r>
      <w:r>
        <w:rPr>
          <w:spacing w:val="40"/>
        </w:rPr>
        <w:t> </w:t>
      </w:r>
      <w:r>
        <w:rPr/>
        <w:t>stručné</w:t>
      </w:r>
      <w:r>
        <w:rPr>
          <w:spacing w:val="40"/>
        </w:rPr>
        <w:t> </w:t>
      </w:r>
      <w:r>
        <w:rPr/>
        <w:t>(obecné)</w:t>
      </w:r>
      <w:r>
        <w:rPr>
          <w:spacing w:val="40"/>
        </w:rPr>
        <w:t> </w:t>
      </w:r>
      <w:r>
        <w:rPr/>
        <w:t>vyjádření</w:t>
      </w:r>
      <w:r>
        <w:rPr>
          <w:spacing w:val="40"/>
        </w:rPr>
        <w:t> </w:t>
      </w:r>
      <w:r>
        <w:rPr/>
        <w:t>účelu</w:t>
      </w:r>
      <w:r>
        <w:rPr>
          <w:spacing w:val="40"/>
        </w:rPr>
        <w:t> </w:t>
      </w:r>
      <w:r>
        <w:rPr/>
        <w:t>předkládaného</w:t>
      </w:r>
      <w:r>
        <w:rPr>
          <w:spacing w:val="40"/>
        </w:rPr>
        <w:t> </w:t>
      </w:r>
      <w:r>
        <w:rPr/>
        <w:t>návrhu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čl.</w:t>
      </w:r>
      <w:r>
        <w:rPr>
          <w:spacing w:val="40"/>
        </w:rPr>
        <w:t> </w:t>
      </w:r>
      <w:r>
        <w:rPr/>
        <w:t>7</w:t>
      </w:r>
      <w:r>
        <w:rPr>
          <w:spacing w:val="40"/>
        </w:rPr>
        <w:t> </w:t>
      </w:r>
      <w:r>
        <w:rPr/>
        <w:t>odst.</w:t>
      </w:r>
      <w:r>
        <w:rPr>
          <w:spacing w:val="40"/>
        </w:rPr>
        <w:t> </w:t>
      </w:r>
      <w:r>
        <w:rPr/>
        <w:t>4</w:t>
      </w:r>
      <w:r>
        <w:rPr>
          <w:spacing w:val="40"/>
        </w:rPr>
        <w:t> </w:t>
      </w:r>
      <w:r>
        <w:rPr/>
        <w:t>písm.</w:t>
      </w:r>
      <w:r>
        <w:rPr>
          <w:spacing w:val="40"/>
        </w:rPr>
        <w:t> </w:t>
      </w:r>
      <w:r>
        <w:rPr/>
        <w:t>a) Legislativních pravidel vlády]</w:t>
      </w:r>
    </w:p>
    <w:p>
      <w:pPr>
        <w:pStyle w:val="BodyText"/>
        <w:spacing w:before="3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1408" w:val="left" w:leader="none"/>
        </w:tabs>
        <w:spacing w:line="240" w:lineRule="auto" w:before="0" w:after="0"/>
        <w:ind w:left="1407" w:right="0" w:hanging="341"/>
        <w:jc w:val="left"/>
      </w:pPr>
      <w:r>
        <w:rPr>
          <w:w w:val="95"/>
        </w:rPr>
        <w:t>Připomínkové</w:t>
      </w:r>
      <w:r>
        <w:rPr>
          <w:spacing w:val="16"/>
        </w:rPr>
        <w:t> </w:t>
      </w:r>
      <w:r>
        <w:rPr>
          <w:spacing w:val="-2"/>
        </w:rPr>
        <w:t>řízení</w:t>
      </w:r>
    </w:p>
    <w:p>
      <w:pPr>
        <w:pStyle w:val="BodyText"/>
        <w:spacing w:before="131"/>
        <w:ind w:left="1067"/>
      </w:pPr>
      <w:r>
        <w:rPr>
          <w:w w:val="95"/>
        </w:rPr>
        <w:t>Připomínkové</w:t>
      </w:r>
      <w:r>
        <w:rPr>
          <w:spacing w:val="-3"/>
        </w:rPr>
        <w:t> </w:t>
      </w:r>
      <w:r>
        <w:rPr>
          <w:w w:val="95"/>
        </w:rPr>
        <w:t>řízení</w:t>
      </w:r>
      <w:r>
        <w:rPr>
          <w:spacing w:val="-3"/>
        </w:rPr>
        <w:t> </w:t>
      </w:r>
      <w:r>
        <w:rPr>
          <w:w w:val="95"/>
        </w:rPr>
        <w:t>probíhalo</w:t>
      </w:r>
      <w:r>
        <w:rPr>
          <w:spacing w:val="-2"/>
        </w:rPr>
        <w:t> </w:t>
      </w:r>
      <w:r>
        <w:rPr>
          <w:w w:val="95"/>
        </w:rPr>
        <w:t>od</w:t>
      </w:r>
      <w:r>
        <w:rPr>
          <w:spacing w:val="-3"/>
        </w:rPr>
        <w:t> </w:t>
      </w:r>
      <w:r>
        <w:rPr>
          <w:w w:val="95"/>
        </w:rPr>
        <w:t>…</w:t>
      </w:r>
      <w:r>
        <w:rPr>
          <w:spacing w:val="-3"/>
        </w:rPr>
        <w:t> </w:t>
      </w:r>
      <w:r>
        <w:rPr>
          <w:w w:val="95"/>
        </w:rPr>
        <w:t>do</w:t>
      </w:r>
      <w:r>
        <w:rPr>
          <w:spacing w:val="-2"/>
        </w:rPr>
        <w:t> </w:t>
      </w:r>
      <w:r>
        <w:rPr>
          <w:spacing w:val="-10"/>
          <w:w w:val="95"/>
        </w:rPr>
        <w:t>…</w:t>
      </w:r>
    </w:p>
    <w:p>
      <w:pPr>
        <w:pStyle w:val="Heading1"/>
        <w:numPr>
          <w:ilvl w:val="1"/>
          <w:numId w:val="1"/>
        </w:numPr>
        <w:tabs>
          <w:tab w:pos="1598" w:val="left" w:leader="none"/>
        </w:tabs>
        <w:spacing w:line="256" w:lineRule="auto" w:before="247" w:after="0"/>
        <w:ind w:left="1597" w:right="374" w:hanging="530"/>
        <w:jc w:val="left"/>
      </w:pPr>
      <w:r>
        <w:rPr>
          <w:spacing w:val="11"/>
          <w:w w:val="95"/>
        </w:rPr>
        <w:t>Přehled </w:t>
      </w:r>
      <w:r>
        <w:rPr>
          <w:spacing w:val="12"/>
          <w:w w:val="95"/>
        </w:rPr>
        <w:t>připomínkových </w:t>
      </w:r>
      <w:r>
        <w:rPr>
          <w:spacing w:val="10"/>
          <w:w w:val="95"/>
        </w:rPr>
        <w:t>míst, která </w:t>
      </w:r>
      <w:r>
        <w:rPr>
          <w:spacing w:val="11"/>
          <w:w w:val="95"/>
        </w:rPr>
        <w:t>nezaslala připomínky </w:t>
      </w:r>
      <w:r>
        <w:rPr>
          <w:w w:val="95"/>
        </w:rPr>
        <w:t>ve </w:t>
      </w:r>
      <w:r>
        <w:rPr>
          <w:spacing w:val="9"/>
          <w:w w:val="95"/>
        </w:rPr>
        <w:t>stanoveném</w:t>
      </w:r>
      <w:r>
        <w:rPr>
          <w:spacing w:val="9"/>
        </w:rPr>
        <w:t> </w:t>
      </w:r>
      <w:r>
        <w:rPr>
          <w:spacing w:val="11"/>
        </w:rPr>
        <w:t>termínu, případně </w:t>
      </w:r>
      <w:r>
        <w:rPr>
          <w:spacing w:val="10"/>
        </w:rPr>
        <w:t>neměla </w:t>
      </w:r>
      <w:r>
        <w:rPr>
          <w:spacing w:val="11"/>
        </w:rPr>
        <w:t>připomínky</w:t>
      </w:r>
    </w:p>
    <w:p>
      <w:pPr>
        <w:pStyle w:val="BodyText"/>
        <w:spacing w:before="53"/>
        <w:ind w:left="1067"/>
      </w:pPr>
      <w:r>
        <w:rPr>
          <w:w w:val="95"/>
        </w:rPr>
        <w:t>Připomínky</w:t>
      </w:r>
      <w:r>
        <w:rPr>
          <w:spacing w:val="19"/>
        </w:rPr>
        <w:t> </w:t>
      </w:r>
      <w:r>
        <w:rPr>
          <w:w w:val="95"/>
        </w:rPr>
        <w:t>ve</w:t>
      </w:r>
      <w:r>
        <w:rPr>
          <w:spacing w:val="20"/>
        </w:rPr>
        <w:t> </w:t>
      </w:r>
      <w:r>
        <w:rPr>
          <w:w w:val="95"/>
        </w:rPr>
        <w:t>stanoveném</w:t>
      </w:r>
      <w:r>
        <w:rPr>
          <w:spacing w:val="20"/>
        </w:rPr>
        <w:t> </w:t>
      </w:r>
      <w:r>
        <w:rPr>
          <w:w w:val="95"/>
        </w:rPr>
        <w:t>termínu</w:t>
      </w:r>
      <w:r>
        <w:rPr>
          <w:spacing w:val="20"/>
        </w:rPr>
        <w:t> </w:t>
      </w:r>
      <w:r>
        <w:rPr>
          <w:spacing w:val="-2"/>
          <w:w w:val="95"/>
        </w:rPr>
        <w:t>nezaslali:</w:t>
      </w:r>
    </w:p>
    <w:p>
      <w:pPr>
        <w:spacing w:before="74"/>
        <w:ind w:left="1067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[...]</w:t>
      </w:r>
    </w:p>
    <w:p>
      <w:pPr>
        <w:pStyle w:val="BodyText"/>
        <w:spacing w:before="75"/>
        <w:ind w:left="1067"/>
      </w:pPr>
      <w:r>
        <w:rPr/>
        <w:t>Připomínky</w:t>
      </w:r>
      <w:r>
        <w:rPr>
          <w:spacing w:val="-2"/>
        </w:rPr>
        <w:t> neuplatnili:</w:t>
      </w:r>
    </w:p>
    <w:p>
      <w:pPr>
        <w:spacing w:before="75"/>
        <w:ind w:left="1067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[...]</w:t>
      </w:r>
    </w:p>
    <w:p>
      <w:pPr>
        <w:pStyle w:val="Heading1"/>
        <w:numPr>
          <w:ilvl w:val="1"/>
          <w:numId w:val="1"/>
        </w:numPr>
        <w:tabs>
          <w:tab w:pos="1598" w:val="left" w:leader="none"/>
        </w:tabs>
        <w:spacing w:line="240" w:lineRule="auto" w:before="246" w:after="0"/>
        <w:ind w:left="1597" w:right="0" w:hanging="531"/>
        <w:jc w:val="left"/>
      </w:pPr>
      <w:r>
        <w:rPr>
          <w:spacing w:val="11"/>
          <w:w w:val="95"/>
        </w:rPr>
        <w:t>Připomínková</w:t>
      </w:r>
      <w:r>
        <w:rPr>
          <w:spacing w:val="36"/>
        </w:rPr>
        <w:t> </w:t>
      </w:r>
      <w:r>
        <w:rPr>
          <w:spacing w:val="10"/>
          <w:w w:val="95"/>
        </w:rPr>
        <w:t>místa,</w:t>
      </w:r>
      <w:r>
        <w:rPr>
          <w:spacing w:val="37"/>
        </w:rPr>
        <w:t> </w:t>
      </w:r>
      <w:r>
        <w:rPr>
          <w:spacing w:val="10"/>
          <w:w w:val="95"/>
        </w:rPr>
        <w:t>která</w:t>
      </w:r>
      <w:r>
        <w:rPr>
          <w:spacing w:val="37"/>
        </w:rPr>
        <w:t> </w:t>
      </w:r>
      <w:r>
        <w:rPr>
          <w:spacing w:val="11"/>
          <w:w w:val="95"/>
        </w:rPr>
        <w:t>uplatnila</w:t>
      </w:r>
      <w:r>
        <w:rPr>
          <w:spacing w:val="37"/>
        </w:rPr>
        <w:t> </w:t>
      </w:r>
      <w:r>
        <w:rPr>
          <w:spacing w:val="10"/>
          <w:w w:val="95"/>
        </w:rPr>
        <w:t>pouze</w:t>
      </w:r>
      <w:r>
        <w:rPr>
          <w:spacing w:val="37"/>
        </w:rPr>
        <w:t> </w:t>
      </w:r>
      <w:r>
        <w:rPr>
          <w:spacing w:val="11"/>
          <w:w w:val="95"/>
        </w:rPr>
        <w:t>doporučující</w:t>
      </w:r>
      <w:r>
        <w:rPr>
          <w:spacing w:val="37"/>
        </w:rPr>
        <w:t> </w:t>
      </w:r>
      <w:r>
        <w:rPr>
          <w:spacing w:val="9"/>
          <w:w w:val="95"/>
        </w:rPr>
        <w:t>připomínky</w:t>
      </w:r>
    </w:p>
    <w:p>
      <w:pPr>
        <w:spacing w:before="75"/>
        <w:ind w:left="1067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[...]</w:t>
      </w:r>
    </w:p>
    <w:p>
      <w:pPr>
        <w:pStyle w:val="Heading1"/>
        <w:numPr>
          <w:ilvl w:val="1"/>
          <w:numId w:val="1"/>
        </w:numPr>
        <w:tabs>
          <w:tab w:pos="1598" w:val="left" w:leader="none"/>
        </w:tabs>
        <w:spacing w:line="240" w:lineRule="auto" w:before="246" w:after="0"/>
        <w:ind w:left="1597" w:right="0" w:hanging="531"/>
        <w:jc w:val="left"/>
      </w:pPr>
      <w:r>
        <w:rPr>
          <w:spacing w:val="11"/>
          <w:w w:val="95"/>
        </w:rPr>
        <w:t>Přehled</w:t>
      </w:r>
      <w:r>
        <w:rPr>
          <w:spacing w:val="19"/>
        </w:rPr>
        <w:t> </w:t>
      </w:r>
      <w:r>
        <w:rPr>
          <w:spacing w:val="11"/>
          <w:w w:val="95"/>
        </w:rPr>
        <w:t>zásadních</w:t>
      </w:r>
      <w:r>
        <w:rPr>
          <w:spacing w:val="20"/>
        </w:rPr>
        <w:t> </w:t>
      </w:r>
      <w:r>
        <w:rPr>
          <w:spacing w:val="11"/>
          <w:w w:val="95"/>
        </w:rPr>
        <w:t>připomínek</w:t>
      </w:r>
      <w:r>
        <w:rPr>
          <w:spacing w:val="19"/>
        </w:rPr>
        <w:t> </w:t>
      </w:r>
      <w:r>
        <w:rPr>
          <w:w w:val="95"/>
        </w:rPr>
        <w:t>a</w:t>
      </w:r>
      <w:r>
        <w:rPr>
          <w:spacing w:val="20"/>
        </w:rPr>
        <w:t> </w:t>
      </w:r>
      <w:r>
        <w:rPr>
          <w:spacing w:val="10"/>
          <w:w w:val="95"/>
        </w:rPr>
        <w:t>jejich</w:t>
      </w:r>
      <w:r>
        <w:rPr>
          <w:spacing w:val="19"/>
        </w:rPr>
        <w:t> </w:t>
      </w:r>
      <w:r>
        <w:rPr>
          <w:spacing w:val="9"/>
          <w:w w:val="95"/>
        </w:rPr>
        <w:t>vypořádání</w:t>
      </w:r>
    </w:p>
    <w:p>
      <w:pPr>
        <w:pStyle w:val="BodyText"/>
        <w:spacing w:line="307" w:lineRule="auto" w:before="75"/>
        <w:ind w:left="1067" w:right="4226"/>
      </w:pPr>
      <w:r>
        <w:rPr/>
        <w:t>K</w:t>
      </w:r>
      <w:r>
        <w:rPr>
          <w:spacing w:val="-15"/>
        </w:rPr>
        <w:t> </w:t>
      </w:r>
      <w:r>
        <w:rPr/>
        <w:t>materiálu</w:t>
      </w:r>
      <w:r>
        <w:rPr>
          <w:spacing w:val="-15"/>
        </w:rPr>
        <w:t> </w:t>
      </w:r>
      <w:r>
        <w:rPr/>
        <w:t>nebyly</w:t>
      </w:r>
      <w:r>
        <w:rPr>
          <w:spacing w:val="-15"/>
        </w:rPr>
        <w:t> </w:t>
      </w:r>
      <w:r>
        <w:rPr/>
        <w:t>uplatněny</w:t>
      </w:r>
      <w:r>
        <w:rPr>
          <w:spacing w:val="-15"/>
        </w:rPr>
        <w:t> </w:t>
      </w:r>
      <w:r>
        <w:rPr/>
        <w:t>zásadní</w:t>
      </w:r>
      <w:r>
        <w:rPr>
          <w:spacing w:val="-15"/>
        </w:rPr>
        <w:t> </w:t>
      </w:r>
      <w:r>
        <w:rPr/>
        <w:t>připomínky. Zásadní připomínky k materiálu uplatnili:</w:t>
      </w:r>
    </w:p>
    <w:p>
      <w:pPr>
        <w:spacing w:line="268" w:lineRule="exact" w:before="0"/>
        <w:ind w:left="1067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[...]</w:t>
      </w:r>
    </w:p>
    <w:p>
      <w:pPr>
        <w:pStyle w:val="BodyText"/>
        <w:spacing w:before="131"/>
        <w:ind w:left="1067"/>
      </w:pPr>
      <w:r>
        <w:rPr>
          <w:w w:val="95"/>
        </w:rPr>
        <w:t>Přehled</w:t>
      </w:r>
      <w:r>
        <w:rPr>
          <w:spacing w:val="9"/>
        </w:rPr>
        <w:t> </w:t>
      </w:r>
      <w:r>
        <w:rPr>
          <w:w w:val="95"/>
        </w:rPr>
        <w:t>zásadních</w:t>
      </w:r>
      <w:r>
        <w:rPr>
          <w:spacing w:val="10"/>
        </w:rPr>
        <w:t> </w:t>
      </w:r>
      <w:r>
        <w:rPr>
          <w:w w:val="95"/>
        </w:rPr>
        <w:t>připomínek</w:t>
      </w:r>
      <w:r>
        <w:rPr>
          <w:spacing w:val="9"/>
        </w:rPr>
        <w:t> </w:t>
      </w:r>
      <w:r>
        <w:rPr>
          <w:w w:val="95"/>
        </w:rPr>
        <w:t>a</w:t>
      </w:r>
      <w:r>
        <w:rPr>
          <w:spacing w:val="10"/>
        </w:rPr>
        <w:t> </w:t>
      </w:r>
      <w:r>
        <w:rPr>
          <w:w w:val="95"/>
        </w:rPr>
        <w:t>jejich</w:t>
      </w:r>
      <w:r>
        <w:rPr>
          <w:spacing w:val="9"/>
        </w:rPr>
        <w:t> </w:t>
      </w:r>
      <w:r>
        <w:rPr>
          <w:w w:val="95"/>
        </w:rPr>
        <w:t>vypořádání</w:t>
      </w:r>
      <w:r>
        <w:rPr>
          <w:spacing w:val="10"/>
        </w:rPr>
        <w:t> </w:t>
      </w:r>
      <w:r>
        <w:rPr>
          <w:w w:val="95"/>
        </w:rPr>
        <w:t>jsou</w:t>
      </w:r>
      <w:r>
        <w:rPr>
          <w:spacing w:val="9"/>
        </w:rPr>
        <w:t> </w:t>
      </w:r>
      <w:r>
        <w:rPr>
          <w:w w:val="95"/>
        </w:rPr>
        <w:t>uvedeny</w:t>
      </w:r>
      <w:r>
        <w:rPr>
          <w:spacing w:val="10"/>
        </w:rPr>
        <w:t> </w:t>
      </w:r>
      <w:r>
        <w:rPr>
          <w:w w:val="95"/>
        </w:rPr>
        <w:t>v</w:t>
      </w:r>
      <w:r>
        <w:rPr>
          <w:spacing w:val="9"/>
        </w:rPr>
        <w:t> </w:t>
      </w:r>
      <w:r>
        <w:rPr>
          <w:w w:val="95"/>
        </w:rPr>
        <w:t>samostatné</w:t>
      </w:r>
      <w:r>
        <w:rPr>
          <w:spacing w:val="10"/>
        </w:rPr>
        <w:t> </w:t>
      </w:r>
      <w:r>
        <w:rPr>
          <w:w w:val="95"/>
        </w:rPr>
        <w:t>části</w:t>
      </w:r>
      <w:r>
        <w:rPr>
          <w:spacing w:val="10"/>
        </w:rPr>
        <w:t> </w:t>
      </w:r>
      <w:r>
        <w:rPr>
          <w:spacing w:val="-2"/>
          <w:w w:val="95"/>
        </w:rPr>
        <w:t>materiálu.</w:t>
      </w:r>
    </w:p>
    <w:p>
      <w:pPr>
        <w:pStyle w:val="Heading1"/>
        <w:numPr>
          <w:ilvl w:val="1"/>
          <w:numId w:val="1"/>
        </w:numPr>
        <w:tabs>
          <w:tab w:pos="1598" w:val="left" w:leader="none"/>
        </w:tabs>
        <w:spacing w:line="240" w:lineRule="auto" w:before="247" w:after="0"/>
        <w:ind w:left="1597" w:right="0" w:hanging="531"/>
        <w:jc w:val="left"/>
      </w:pPr>
      <w:r>
        <w:rPr>
          <w:spacing w:val="11"/>
          <w:w w:val="95"/>
        </w:rPr>
        <w:t>Přehled</w:t>
      </w:r>
      <w:r>
        <w:rPr>
          <w:spacing w:val="30"/>
        </w:rPr>
        <w:t> </w:t>
      </w:r>
      <w:r>
        <w:rPr>
          <w:spacing w:val="11"/>
          <w:w w:val="95"/>
        </w:rPr>
        <w:t>připomínek,</w:t>
      </w:r>
      <w:r>
        <w:rPr>
          <w:spacing w:val="31"/>
        </w:rPr>
        <w:t> </w:t>
      </w:r>
      <w:r>
        <w:rPr>
          <w:spacing w:val="10"/>
          <w:w w:val="95"/>
        </w:rPr>
        <w:t>které</w:t>
      </w:r>
      <w:r>
        <w:rPr>
          <w:spacing w:val="31"/>
        </w:rPr>
        <w:t> </w:t>
      </w:r>
      <w:r>
        <w:rPr>
          <w:spacing w:val="9"/>
          <w:w w:val="95"/>
        </w:rPr>
        <w:t>jsou</w:t>
      </w:r>
      <w:r>
        <w:rPr>
          <w:spacing w:val="30"/>
        </w:rPr>
        <w:t> </w:t>
      </w:r>
      <w:r>
        <w:rPr>
          <w:spacing w:val="11"/>
          <w:w w:val="95"/>
        </w:rPr>
        <w:t>předkládány</w:t>
      </w:r>
      <w:r>
        <w:rPr>
          <w:spacing w:val="31"/>
        </w:rPr>
        <w:t> </w:t>
      </w:r>
      <w:r>
        <w:rPr>
          <w:spacing w:val="10"/>
          <w:w w:val="95"/>
        </w:rPr>
        <w:t>vládě</w:t>
      </w:r>
      <w:r>
        <w:rPr>
          <w:spacing w:val="31"/>
        </w:rPr>
        <w:t> </w:t>
      </w:r>
      <w:r>
        <w:rPr>
          <w:spacing w:val="9"/>
          <w:w w:val="95"/>
        </w:rPr>
        <w:t>jako</w:t>
      </w:r>
      <w:r>
        <w:rPr>
          <w:spacing w:val="30"/>
        </w:rPr>
        <w:t> </w:t>
      </w:r>
      <w:r>
        <w:rPr>
          <w:spacing w:val="8"/>
          <w:w w:val="95"/>
        </w:rPr>
        <w:t>rozpor</w:t>
      </w:r>
    </w:p>
    <w:p>
      <w:pPr>
        <w:pStyle w:val="BodyText"/>
        <w:spacing w:before="74"/>
        <w:ind w:left="1067"/>
      </w:pPr>
      <w:r>
        <w:rPr>
          <w:w w:val="95"/>
        </w:rPr>
        <w:t>Materiál</w:t>
      </w:r>
      <w:r>
        <w:rPr>
          <w:spacing w:val="9"/>
        </w:rPr>
        <w:t> </w:t>
      </w:r>
      <w:r>
        <w:rPr>
          <w:w w:val="95"/>
        </w:rPr>
        <w:t>je</w:t>
      </w:r>
      <w:r>
        <w:rPr>
          <w:spacing w:val="10"/>
        </w:rPr>
        <w:t> </w:t>
      </w:r>
      <w:r>
        <w:rPr>
          <w:w w:val="95"/>
        </w:rPr>
        <w:t>předkládán</w:t>
      </w:r>
      <w:r>
        <w:rPr>
          <w:spacing w:val="10"/>
        </w:rPr>
        <w:t> </w:t>
      </w:r>
      <w:r>
        <w:rPr>
          <w:w w:val="95"/>
        </w:rPr>
        <w:t>bez</w:t>
      </w:r>
      <w:r>
        <w:rPr>
          <w:spacing w:val="10"/>
        </w:rPr>
        <w:t> </w:t>
      </w:r>
      <w:r>
        <w:rPr>
          <w:spacing w:val="-2"/>
          <w:w w:val="95"/>
        </w:rPr>
        <w:t>rozporu.</w:t>
      </w:r>
    </w:p>
    <w:p>
      <w:pPr>
        <w:pStyle w:val="BodyText"/>
        <w:rPr>
          <w:sz w:val="32"/>
        </w:rPr>
      </w:pPr>
    </w:p>
    <w:p>
      <w:pPr>
        <w:pStyle w:val="Heading1"/>
        <w:numPr>
          <w:ilvl w:val="0"/>
          <w:numId w:val="1"/>
        </w:numPr>
        <w:tabs>
          <w:tab w:pos="1408" w:val="left" w:leader="none"/>
        </w:tabs>
        <w:spacing w:line="240" w:lineRule="auto" w:before="0" w:after="0"/>
        <w:ind w:left="1407" w:right="0" w:hanging="341"/>
        <w:jc w:val="left"/>
      </w:pPr>
      <w:r>
        <w:rPr>
          <w:w w:val="95"/>
        </w:rPr>
        <w:t>Návrh</w:t>
      </w:r>
      <w:r>
        <w:rPr>
          <w:spacing w:val="6"/>
        </w:rPr>
        <w:t> </w:t>
      </w:r>
      <w:r>
        <w:rPr>
          <w:w w:val="95"/>
        </w:rPr>
        <w:t>zvláštního</w:t>
      </w:r>
      <w:r>
        <w:rPr>
          <w:spacing w:val="6"/>
        </w:rPr>
        <w:t> </w:t>
      </w:r>
      <w:r>
        <w:rPr>
          <w:w w:val="95"/>
        </w:rPr>
        <w:t>projednání</w:t>
      </w:r>
      <w:r>
        <w:rPr>
          <w:spacing w:val="6"/>
        </w:rPr>
        <w:t> </w:t>
      </w:r>
      <w:r>
        <w:rPr>
          <w:w w:val="95"/>
        </w:rPr>
        <w:t>(navrhuje-li</w:t>
      </w:r>
      <w:r>
        <w:rPr>
          <w:spacing w:val="6"/>
        </w:rPr>
        <w:t> </w:t>
      </w:r>
      <w:r>
        <w:rPr>
          <w:spacing w:val="-5"/>
          <w:w w:val="95"/>
        </w:rPr>
        <w:t>se)</w:t>
      </w:r>
    </w:p>
    <w:p>
      <w:pPr>
        <w:pStyle w:val="BodyText"/>
        <w:spacing w:before="131"/>
        <w:ind w:left="1067"/>
      </w:pPr>
      <w:r>
        <w:rPr>
          <w:w w:val="95"/>
        </w:rPr>
        <w:t>Navrhuje</w:t>
      </w:r>
      <w:r>
        <w:rPr>
          <w:spacing w:val="1"/>
        </w:rPr>
        <w:t> </w:t>
      </w:r>
      <w:r>
        <w:rPr>
          <w:w w:val="95"/>
        </w:rPr>
        <w:t>se,</w:t>
      </w:r>
      <w:r>
        <w:rPr>
          <w:spacing w:val="2"/>
        </w:rPr>
        <w:t> </w:t>
      </w:r>
      <w:r>
        <w:rPr>
          <w:w w:val="95"/>
        </w:rPr>
        <w:t>aby</w:t>
      </w:r>
      <w:r>
        <w:rPr>
          <w:spacing w:val="2"/>
        </w:rPr>
        <w:t> </w:t>
      </w:r>
      <w:r>
        <w:rPr>
          <w:w w:val="95"/>
        </w:rPr>
        <w:t>Poslanecká</w:t>
      </w:r>
      <w:r>
        <w:rPr>
          <w:spacing w:val="1"/>
        </w:rPr>
        <w:t> </w:t>
      </w:r>
      <w:r>
        <w:rPr>
          <w:w w:val="95"/>
        </w:rPr>
        <w:t>sněmovna</w:t>
      </w:r>
      <w:r>
        <w:rPr>
          <w:spacing w:val="2"/>
        </w:rPr>
        <w:t> </w:t>
      </w:r>
      <w:r>
        <w:rPr>
          <w:w w:val="95"/>
        </w:rPr>
        <w:t>s</w:t>
      </w:r>
      <w:r>
        <w:rPr>
          <w:spacing w:val="2"/>
        </w:rPr>
        <w:t> </w:t>
      </w:r>
      <w:r>
        <w:rPr>
          <w:w w:val="95"/>
        </w:rPr>
        <w:t>návrhem</w:t>
      </w:r>
      <w:r>
        <w:rPr>
          <w:spacing w:val="2"/>
        </w:rPr>
        <w:t> </w:t>
      </w:r>
      <w:r>
        <w:rPr>
          <w:w w:val="95"/>
        </w:rPr>
        <w:t>zákona</w:t>
      </w:r>
      <w:r>
        <w:rPr>
          <w:spacing w:val="1"/>
        </w:rPr>
        <w:t> </w:t>
      </w:r>
      <w:r>
        <w:rPr>
          <w:w w:val="95"/>
        </w:rPr>
        <w:t>vyslovila</w:t>
      </w:r>
      <w:r>
        <w:rPr>
          <w:spacing w:val="2"/>
        </w:rPr>
        <w:t> </w:t>
      </w:r>
      <w:r>
        <w:rPr>
          <w:w w:val="95"/>
        </w:rPr>
        <w:t>souhlas</w:t>
      </w:r>
      <w:r>
        <w:rPr>
          <w:spacing w:val="2"/>
        </w:rPr>
        <w:t> </w:t>
      </w:r>
      <w:r>
        <w:rPr>
          <w:w w:val="95"/>
        </w:rPr>
        <w:t>již</w:t>
      </w:r>
      <w:r>
        <w:rPr>
          <w:spacing w:val="1"/>
        </w:rPr>
        <w:t> </w:t>
      </w:r>
      <w:r>
        <w:rPr>
          <w:w w:val="95"/>
        </w:rPr>
        <w:t>v</w:t>
      </w:r>
      <w:r>
        <w:rPr>
          <w:spacing w:val="2"/>
        </w:rPr>
        <w:t> </w:t>
      </w:r>
      <w:r>
        <w:rPr>
          <w:w w:val="95"/>
        </w:rPr>
        <w:t>prvém</w:t>
      </w:r>
      <w:r>
        <w:rPr>
          <w:spacing w:val="2"/>
        </w:rPr>
        <w:t> </w:t>
      </w:r>
      <w:r>
        <w:rPr>
          <w:spacing w:val="-2"/>
          <w:w w:val="95"/>
        </w:rPr>
        <w:t>čtení.</w:t>
      </w:r>
    </w:p>
    <w:p>
      <w:pPr>
        <w:pStyle w:val="BodyText"/>
        <w:spacing w:line="256" w:lineRule="auto" w:before="132"/>
        <w:ind w:left="1067" w:hanging="1"/>
      </w:pPr>
      <w:r>
        <w:rPr/>
        <w:t>Navrhuje</w:t>
      </w:r>
      <w:r>
        <w:rPr>
          <w:spacing w:val="-6"/>
        </w:rPr>
        <w:t> </w:t>
      </w:r>
      <w:r>
        <w:rPr/>
        <w:t>se</w:t>
      </w:r>
      <w:r>
        <w:rPr>
          <w:spacing w:val="-1"/>
        </w:rPr>
        <w:t> </w:t>
      </w:r>
      <w:r>
        <w:rPr/>
        <w:t>projednání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zkráceném</w:t>
      </w:r>
      <w:r>
        <w:rPr>
          <w:spacing w:val="-1"/>
        </w:rPr>
        <w:t> </w:t>
      </w:r>
      <w:r>
        <w:rPr/>
        <w:t>jednání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rámci</w:t>
      </w:r>
      <w:r>
        <w:rPr>
          <w:spacing w:val="-1"/>
        </w:rPr>
        <w:t> </w:t>
      </w:r>
      <w:r>
        <w:rPr/>
        <w:t>vyhlášeného</w:t>
      </w:r>
      <w:r>
        <w:rPr>
          <w:spacing w:val="-1"/>
        </w:rPr>
        <w:t> </w:t>
      </w:r>
      <w:r>
        <w:rPr/>
        <w:t>stavu</w:t>
      </w:r>
      <w:r>
        <w:rPr>
          <w:spacing w:val="-1"/>
        </w:rPr>
        <w:t> </w:t>
      </w:r>
      <w:r>
        <w:rPr/>
        <w:t>legislativní</w:t>
      </w:r>
      <w:r>
        <w:rPr>
          <w:spacing w:val="-1"/>
        </w:rPr>
        <w:t> </w:t>
      </w:r>
      <w:r>
        <w:rPr/>
        <w:t>nouze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§</w:t>
      </w:r>
      <w:r>
        <w:rPr>
          <w:spacing w:val="-27"/>
        </w:rPr>
        <w:t> </w:t>
      </w:r>
      <w:r>
        <w:rPr/>
        <w:t>99 zákona o jednacím řádu Poslanecké sněmovny.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73"/>
        <w:ind w:left="100" w:right="0" w:firstLine="0"/>
        <w:jc w:val="left"/>
        <w:rPr>
          <w:rFonts w:ascii="Arial"/>
          <w:sz w:val="16"/>
        </w:rPr>
      </w:pPr>
      <w:r>
        <w:rPr>
          <w:rFonts w:ascii="Arial"/>
          <w:color w:val="7F7F7F"/>
          <w:sz w:val="16"/>
        </w:rPr>
        <w:t>Antenna</w:t>
      </w:r>
      <w:r>
        <w:rPr>
          <w:rFonts w:ascii="Arial"/>
          <w:color w:val="7F7F7F"/>
          <w:spacing w:val="-1"/>
          <w:sz w:val="16"/>
        </w:rPr>
        <w:t> </w:t>
      </w:r>
      <w:r>
        <w:rPr>
          <w:rFonts w:ascii="Arial"/>
          <w:color w:val="7F7F7F"/>
          <w:sz w:val="16"/>
        </w:rPr>
        <w:t>House</w:t>
      </w:r>
      <w:r>
        <w:rPr>
          <w:rFonts w:ascii="Arial"/>
          <w:color w:val="7F7F7F"/>
          <w:spacing w:val="-2"/>
          <w:sz w:val="16"/>
        </w:rPr>
        <w:t> </w:t>
      </w:r>
      <w:r>
        <w:rPr>
          <w:rFonts w:ascii="Arial"/>
          <w:color w:val="7F7F7F"/>
          <w:sz w:val="16"/>
        </w:rPr>
        <w:t>Formatter V7.4</w:t>
      </w:r>
      <w:r>
        <w:rPr>
          <w:rFonts w:ascii="Arial"/>
          <w:color w:val="7F7F7F"/>
          <w:spacing w:val="-1"/>
          <w:sz w:val="16"/>
        </w:rPr>
        <w:t> </w:t>
      </w:r>
      <w:r>
        <w:rPr>
          <w:rFonts w:ascii="Arial"/>
          <w:color w:val="7F7F7F"/>
          <w:sz w:val="16"/>
        </w:rPr>
        <w:t>MR3 (Evaluation)</w:t>
      </w:r>
      <w:r>
        <w:rPr>
          <w:rFonts w:ascii="Arial"/>
          <w:color w:val="7F7F7F"/>
          <w:spacing w:val="43"/>
          <w:sz w:val="16"/>
        </w:rPr>
        <w:t> </w:t>
      </w:r>
      <w:hyperlink r:id="rId5">
        <w:r>
          <w:rPr>
            <w:rFonts w:ascii="Arial"/>
            <w:color w:val="7F7F7F"/>
            <w:spacing w:val="-2"/>
            <w:sz w:val="16"/>
          </w:rPr>
          <w:t>https://www.antennahouse.com/</w:t>
        </w:r>
      </w:hyperlink>
    </w:p>
    <w:sectPr>
      <w:type w:val="continuous"/>
      <w:pgSz w:w="11910" w:h="16840"/>
      <w:pgMar w:top="260" w:bottom="0" w:left="1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7" w:hanging="341"/>
        <w:jc w:val="left"/>
      </w:pPr>
      <w:rPr>
        <w:rFonts w:hint="default" w:ascii="Garamond" w:hAnsi="Garamond" w:eastAsia="Garamond" w:cs="Garamond"/>
        <w:b/>
        <w:bCs/>
        <w:i w:val="0"/>
        <w:iCs w:val="0"/>
        <w:w w:val="115"/>
        <w:sz w:val="26"/>
        <w:szCs w:val="26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97" w:hanging="530"/>
        <w:jc w:val="left"/>
      </w:pPr>
      <w:rPr>
        <w:rFonts w:hint="default" w:ascii="Garamond" w:hAnsi="Garamond" w:eastAsia="Garamond" w:cs="Garamond"/>
        <w:b/>
        <w:bCs/>
        <w:i w:val="0"/>
        <w:iCs w:val="0"/>
        <w:spacing w:val="0"/>
        <w:w w:val="92"/>
        <w:sz w:val="26"/>
        <w:szCs w:val="2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98" w:hanging="53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96" w:hanging="53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95" w:hanging="53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93" w:hanging="53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91" w:hanging="53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90" w:hanging="53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588" w:hanging="53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597" w:hanging="531"/>
      <w:outlineLvl w:val="1"/>
    </w:pPr>
    <w:rPr>
      <w:rFonts w:ascii="Garamond" w:hAnsi="Garamond" w:eastAsia="Garamond" w:cs="Garamond"/>
      <w:b/>
      <w:bCs/>
      <w:sz w:val="26"/>
      <w:szCs w:val="26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2681" w:lineRule="exact"/>
    </w:pPr>
    <w:rPr>
      <w:rFonts w:ascii="Arial" w:hAnsi="Arial" w:eastAsia="Arial" w:cs="Arial"/>
      <w:b/>
      <w:bCs/>
      <w:sz w:val="271"/>
      <w:szCs w:val="27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597" w:hanging="531"/>
    </w:pPr>
    <w:rPr>
      <w:rFonts w:ascii="Garamond" w:hAnsi="Garamond" w:eastAsia="Garamond" w:cs="Garamond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yperlink" Target="https://www.antennahouse.com/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DD02983A46C409EEF11DE63C77FB7" ma:contentTypeVersion="24" ma:contentTypeDescription="Create a new document." ma:contentTypeScope="" ma:versionID="5dc0ac3a293befd2824dd226f7c6bc94">
  <xsd:schema xmlns:xsd="http://www.w3.org/2001/XMLSchema" xmlns:xs="http://www.w3.org/2001/XMLSchema" xmlns:p="http://schemas.microsoft.com/office/2006/metadata/properties" xmlns:ns1="http://schemas.microsoft.com/sharepoint/v3" xmlns:ns2="2d78ead9-6c77-4367-b017-694c57707dcb" xmlns:ns3="99df7024-77c3-464a-ad9d-ac6dc0088db4" targetNamespace="http://schemas.microsoft.com/office/2006/metadata/properties" ma:root="true" ma:fieldsID="ad31f4f9b6c08ef21cce5ea2016dfb44" ns1:_="" ns2:_="" ns3:_="">
    <xsd:import namespace="http://schemas.microsoft.com/sharepoint/v3"/>
    <xsd:import namespace="2d78ead9-6c77-4367-b017-694c57707dcb"/>
    <xsd:import namespace="99df7024-77c3-464a-ad9d-ac6dc0088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Popi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um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8ead9-6c77-4367-b017-694c57707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Popis" ma:index="15" nillable="true" ma:displayName="Popis" ma:description="e-Šablona mínus - analytický plán zadání pro vývoj backendových služeb (TSIT-ACE)" ma:format="Dropdown" ma:internalName="Popis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f66ad1-fe3c-4d7f-928a-c6612a40c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" ma:index="3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7024-77c3-464a-ad9d-ac6dc0088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fe49ff-be76-4081-80dd-99ce3c2bd5fe}" ma:internalName="TaxCatchAll" ma:showField="CatchAllData" ma:web="99df7024-77c3-464a-ad9d-ac6dc0088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opis xmlns="2d78ead9-6c77-4367-b017-694c57707dcb" xsi:nil="true"/>
    <lcf76f155ced4ddcb4097134ff3c332f xmlns="2d78ead9-6c77-4367-b017-694c57707dcb">
      <Terms xmlns="http://schemas.microsoft.com/office/infopath/2007/PartnerControls"/>
    </lcf76f155ced4ddcb4097134ff3c332f>
    <TaxCatchAll xmlns="99df7024-77c3-464a-ad9d-ac6dc0088db4" xsi:nil="true"/>
    <_ip_UnifiedCompliancePolicyProperties xmlns="http://schemas.microsoft.com/sharepoint/v3" xsi:nil="true"/>
    <_Flow_SignoffStatus xmlns="2d78ead9-6c77-4367-b017-694c57707dcb" xsi:nil="true"/>
    <Link xmlns="2d78ead9-6c77-4367-b017-694c57707dcb">
      <Url xsi:nil="true"/>
      <Description xsi:nil="true"/>
    </Link>
    <Datum xmlns="2d78ead9-6c77-4367-b017-694c57707dcb" xsi:nil="true"/>
  </documentManagement>
</p:properties>
</file>

<file path=customXml/itemProps1.xml><?xml version="1.0" encoding="utf-8"?>
<ds:datastoreItem xmlns:ds="http://schemas.openxmlformats.org/officeDocument/2006/customXml" ds:itemID="{F074FC06-43DE-4604-A866-445447DFFA78}"/>
</file>

<file path=customXml/itemProps2.xml><?xml version="1.0" encoding="utf-8"?>
<ds:datastoreItem xmlns:ds="http://schemas.openxmlformats.org/officeDocument/2006/customXml" ds:itemID="{D846715C-79AC-4CFC-A3BE-0614442E74B8}"/>
</file>

<file path=customXml/itemProps3.xml><?xml version="1.0" encoding="utf-8"?>
<ds:datastoreItem xmlns:ds="http://schemas.openxmlformats.org/officeDocument/2006/customXml" ds:itemID="{959E0F8D-60C2-4EC7-943A-7A9107092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Předkládací zpráva</dc:title>
  <dcterms:created xsi:type="dcterms:W3CDTF">2025-06-23T16:04:23Z</dcterms:created>
  <dcterms:modified xsi:type="dcterms:W3CDTF">2025-06-23T16:04:23Z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2024-09-15T00:00:00Z</vt:filetime>
  </property>
  <property fmtid="{D5CDD505-2E9C-101B-9397-08002B2CF9AE}" pid="3" name="Creator">
    <vt:lpwstr>Aspose Pty Ltd.</vt:lpwstr>
  </property>
  <property fmtid="{D5CDD505-2E9C-101B-9397-08002B2CF9AE}" pid="4" name="IdPodprostoru">
    <vt:lpwstr/>
  </property>
  <property fmtid="{D5CDD505-2E9C-101B-9397-08002B2CF9AE}" pid="5" name="JeUzavrena">
    <vt:lpwstr/>
  </property>
  <property fmtid="{D5CDD505-2E9C-101B-9397-08002B2CF9AE}" pid="6" name="LastSaved">
    <vt:filetime>2025-06-23T00:00:00Z</vt:filetime>
  </property>
  <property fmtid="{D5CDD505-2E9C-101B-9397-08002B2CF9AE}" pid="7" name="Producer">
    <vt:lpwstr>Aspose.PDF for .NET 24.8.0</vt:lpwstr>
  </property>
  <property fmtid="{D5CDD505-2E9C-101B-9397-08002B2CF9AE}" pid="8" name="VrstvaNavrhuId">
    <vt:lpwstr/>
  </property>
  <property fmtid="{D5CDD505-2E9C-101B-9397-08002B2CF9AE}" pid="9" name="VrstvaObsahuId">
    <vt:lpwstr/>
  </property>
  <property fmtid="{D5CDD505-2E9C-101B-9397-08002B2CF9AE}" pid="10" name="ContentTypeId">
    <vt:lpwstr>0x010100356DD02983A46C409EEF11DE63C77FB7</vt:lpwstr>
  </property>
  <property fmtid="{D5CDD505-2E9C-101B-9397-08002B2CF9AE}" pid="11" name="MediaServiceImageTags">
    <vt:lpwstr/>
  </property>
</Properties>
</file>